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676F8" w14:textId="70406FA5" w:rsidR="002C709A" w:rsidRPr="00B4328B" w:rsidRDefault="006365AD">
      <w:pPr>
        <w:rPr>
          <w:rFonts w:ascii="Arial" w:hAnsi="Arial" w:cs="Arial"/>
          <w:b/>
          <w:bCs/>
          <w:sz w:val="28"/>
          <w:szCs w:val="28"/>
          <w:lang w:val="en-GB"/>
        </w:rPr>
      </w:pPr>
      <w:r w:rsidRPr="00B4328B">
        <w:rPr>
          <w:rFonts w:ascii="Arial" w:hAnsi="Arial" w:cs="Arial"/>
          <w:b/>
          <w:bCs/>
          <w:sz w:val="28"/>
          <w:szCs w:val="28"/>
          <w:lang w:val="en-GB"/>
        </w:rPr>
        <w:t xml:space="preserve">BIO – DR. ANISHA JOGI </w:t>
      </w:r>
    </w:p>
    <w:p w14:paraId="67EBA39E" w14:textId="77777777" w:rsidR="006365AD" w:rsidRPr="006365AD" w:rsidRDefault="006365AD" w:rsidP="006365AD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6677E2B" w14:textId="4C2347B1" w:rsidR="006365AD" w:rsidRPr="006365AD" w:rsidRDefault="006365AD" w:rsidP="006365AD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365AD">
        <w:rPr>
          <w:rFonts w:ascii="Arial" w:hAnsi="Arial" w:cs="Arial"/>
          <w:b/>
          <w:bCs/>
          <w:sz w:val="22"/>
          <w:szCs w:val="22"/>
        </w:rPr>
        <w:t>Academic qualifications:</w:t>
      </w:r>
    </w:p>
    <w:p w14:paraId="221015C6" w14:textId="4C6B5C09" w:rsidR="00623420" w:rsidRDefault="006365AD" w:rsidP="006365AD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Anisha hold</w:t>
      </w:r>
      <w:r w:rsidR="00623420">
        <w:rPr>
          <w:rFonts w:ascii="Arial" w:hAnsi="Arial" w:cs="Arial"/>
          <w:sz w:val="22"/>
          <w:szCs w:val="22"/>
        </w:rPr>
        <w:t xml:space="preserve">s the following </w:t>
      </w:r>
      <w:r w:rsidR="00B4328B">
        <w:rPr>
          <w:rFonts w:ascii="Arial" w:hAnsi="Arial" w:cs="Arial"/>
          <w:sz w:val="22"/>
          <w:szCs w:val="22"/>
        </w:rPr>
        <w:t>qualifications</w:t>
      </w:r>
      <w:r w:rsidR="00623420">
        <w:rPr>
          <w:rFonts w:ascii="Arial" w:hAnsi="Arial" w:cs="Arial"/>
          <w:sz w:val="22"/>
          <w:szCs w:val="22"/>
        </w:rPr>
        <w:t>:</w:t>
      </w:r>
    </w:p>
    <w:p w14:paraId="634FD291" w14:textId="261EE6A1" w:rsidR="00623420" w:rsidRDefault="006365AD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Baccalaureus Legum (LLB) from the University of Pretoria</w:t>
      </w:r>
      <w:r w:rsidRPr="00623420">
        <w:rPr>
          <w:rFonts w:ascii="Arial" w:hAnsi="Arial" w:cs="Arial"/>
        </w:rPr>
        <w:t xml:space="preserve">, </w:t>
      </w:r>
    </w:p>
    <w:p w14:paraId="32D08C6A" w14:textId="065E41E9" w:rsidR="00623420" w:rsidRDefault="006365AD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 xml:space="preserve">Master’s degree (LLM) in Corporate </w:t>
      </w:r>
      <w:r w:rsidR="00623420" w:rsidRPr="00623420">
        <w:rPr>
          <w:rFonts w:ascii="Arial" w:hAnsi="Arial" w:cs="Arial"/>
        </w:rPr>
        <w:t>Law from</w:t>
      </w:r>
      <w:r w:rsidR="00623420" w:rsidRPr="00623420">
        <w:rPr>
          <w:rFonts w:ascii="Arial" w:hAnsi="Arial" w:cs="Arial"/>
        </w:rPr>
        <w:t xml:space="preserve"> UNISA</w:t>
      </w:r>
    </w:p>
    <w:p w14:paraId="38E72CA7" w14:textId="2D5959ED" w:rsidR="00623420" w:rsidRDefault="00623420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Doctor of Philosophy</w:t>
      </w:r>
      <w:r w:rsidR="006365AD" w:rsidRPr="00623420">
        <w:rPr>
          <w:rFonts w:ascii="Arial" w:hAnsi="Arial" w:cs="Arial"/>
        </w:rPr>
        <w:t xml:space="preserve"> in Law (</w:t>
      </w:r>
      <w:r w:rsidR="006365AD" w:rsidRPr="00623420">
        <w:rPr>
          <w:rFonts w:ascii="Arial" w:hAnsi="Arial" w:cs="Arial"/>
        </w:rPr>
        <w:t>P</w:t>
      </w:r>
      <w:r w:rsidR="006365AD" w:rsidRPr="00623420">
        <w:rPr>
          <w:rFonts w:ascii="Arial" w:hAnsi="Arial" w:cs="Arial"/>
        </w:rPr>
        <w:t>h</w:t>
      </w:r>
      <w:r w:rsidR="006365AD" w:rsidRPr="00623420">
        <w:rPr>
          <w:rFonts w:ascii="Arial" w:hAnsi="Arial" w:cs="Arial"/>
        </w:rPr>
        <w:t>D</w:t>
      </w:r>
      <w:r w:rsidR="006365AD" w:rsidRPr="00623420">
        <w:rPr>
          <w:rFonts w:ascii="Arial" w:hAnsi="Arial" w:cs="Arial"/>
        </w:rPr>
        <w:t>)</w:t>
      </w:r>
      <w:r w:rsidR="006365AD" w:rsidRPr="00623420">
        <w:rPr>
          <w:rFonts w:ascii="Arial" w:hAnsi="Arial" w:cs="Arial"/>
        </w:rPr>
        <w:t xml:space="preserve"> from UNISA. </w:t>
      </w:r>
    </w:p>
    <w:p w14:paraId="67E9B345" w14:textId="66272C12" w:rsidR="006365AD" w:rsidRDefault="00DF5055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Advanced Diploma in International Tax</w:t>
      </w:r>
      <w:r w:rsidR="00B4328B">
        <w:rPr>
          <w:rFonts w:ascii="Arial" w:hAnsi="Arial" w:cs="Arial"/>
        </w:rPr>
        <w:t>ation</w:t>
      </w:r>
      <w:r w:rsidRPr="00623420">
        <w:rPr>
          <w:rFonts w:ascii="Arial" w:hAnsi="Arial" w:cs="Arial"/>
        </w:rPr>
        <w:t xml:space="preserve"> from the Thomas Jefferson Schoo</w:t>
      </w:r>
      <w:r w:rsidRPr="00623420">
        <w:rPr>
          <w:rFonts w:ascii="Arial" w:hAnsi="Arial" w:cs="Arial"/>
        </w:rPr>
        <w:t>l</w:t>
      </w:r>
      <w:r w:rsidR="00623420">
        <w:rPr>
          <w:rFonts w:ascii="Arial" w:hAnsi="Arial" w:cs="Arial"/>
        </w:rPr>
        <w:t xml:space="preserve"> of Law</w:t>
      </w:r>
    </w:p>
    <w:p w14:paraId="69E13979" w14:textId="74CB5F77" w:rsidR="006365AD" w:rsidRPr="00B4328B" w:rsidRDefault="00623420" w:rsidP="006365A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Certificate in Compliance Law from the University of Johannesburg </w:t>
      </w:r>
    </w:p>
    <w:p w14:paraId="15F530AE" w14:textId="0066D272" w:rsidR="006365AD" w:rsidRPr="006365AD" w:rsidRDefault="006365AD" w:rsidP="006365AD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365AD">
        <w:rPr>
          <w:rFonts w:ascii="Arial" w:hAnsi="Arial" w:cs="Arial"/>
          <w:b/>
          <w:bCs/>
          <w:sz w:val="22"/>
          <w:szCs w:val="22"/>
        </w:rPr>
        <w:t>Brief curriculum vitae:</w:t>
      </w:r>
    </w:p>
    <w:p w14:paraId="5EF0E5AF" w14:textId="648E1017" w:rsidR="00623420" w:rsidRDefault="006365AD" w:rsidP="006365AD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Anisha </w:t>
      </w:r>
      <w:r w:rsidR="00B4328B">
        <w:rPr>
          <w:rFonts w:ascii="Arial" w:hAnsi="Arial" w:cs="Arial"/>
          <w:sz w:val="22"/>
          <w:szCs w:val="22"/>
        </w:rPr>
        <w:t xml:space="preserve">is </w:t>
      </w:r>
      <w:r w:rsidRPr="00CA231D">
        <w:rPr>
          <w:rFonts w:ascii="Arial" w:hAnsi="Arial" w:cs="Arial"/>
          <w:sz w:val="22"/>
          <w:szCs w:val="22"/>
        </w:rPr>
        <w:t xml:space="preserve">an </w:t>
      </w:r>
      <w:r w:rsidR="00B4328B">
        <w:rPr>
          <w:rFonts w:ascii="Arial" w:hAnsi="Arial" w:cs="Arial"/>
          <w:sz w:val="22"/>
          <w:szCs w:val="22"/>
        </w:rPr>
        <w:t xml:space="preserve">admitted </w:t>
      </w:r>
      <w:r w:rsidRPr="00CA231D">
        <w:rPr>
          <w:rFonts w:ascii="Arial" w:hAnsi="Arial" w:cs="Arial"/>
          <w:sz w:val="22"/>
          <w:szCs w:val="22"/>
        </w:rPr>
        <w:t>attorney</w:t>
      </w:r>
      <w:r>
        <w:rPr>
          <w:rFonts w:ascii="Arial" w:hAnsi="Arial" w:cs="Arial"/>
          <w:sz w:val="22"/>
          <w:szCs w:val="22"/>
        </w:rPr>
        <w:t xml:space="preserve"> </w:t>
      </w:r>
      <w:r w:rsidR="00B4328B">
        <w:rPr>
          <w:rFonts w:ascii="Arial" w:hAnsi="Arial" w:cs="Arial"/>
          <w:sz w:val="22"/>
          <w:szCs w:val="22"/>
        </w:rPr>
        <w:t xml:space="preserve">since </w:t>
      </w:r>
      <w:r>
        <w:rPr>
          <w:rFonts w:ascii="Arial" w:hAnsi="Arial" w:cs="Arial"/>
          <w:sz w:val="22"/>
          <w:szCs w:val="22"/>
        </w:rPr>
        <w:t xml:space="preserve">2003 </w:t>
      </w:r>
      <w:r w:rsidR="00DF5055">
        <w:rPr>
          <w:rFonts w:ascii="Arial" w:hAnsi="Arial" w:cs="Arial"/>
          <w:sz w:val="22"/>
          <w:szCs w:val="22"/>
        </w:rPr>
        <w:t xml:space="preserve">and </w:t>
      </w:r>
      <w:r w:rsidR="00DF5055">
        <w:rPr>
          <w:rFonts w:ascii="Arial" w:hAnsi="Arial" w:cs="Arial"/>
          <w:sz w:val="22"/>
          <w:szCs w:val="22"/>
        </w:rPr>
        <w:t xml:space="preserve">a notary public </w:t>
      </w:r>
      <w:r w:rsidR="00B4328B">
        <w:rPr>
          <w:rFonts w:ascii="Arial" w:hAnsi="Arial" w:cs="Arial"/>
          <w:sz w:val="22"/>
          <w:szCs w:val="22"/>
        </w:rPr>
        <w:t>since</w:t>
      </w:r>
      <w:r w:rsidR="00DF5055">
        <w:rPr>
          <w:rFonts w:ascii="Arial" w:hAnsi="Arial" w:cs="Arial"/>
          <w:sz w:val="22"/>
          <w:szCs w:val="22"/>
        </w:rPr>
        <w:t xml:space="preserve"> 2007</w:t>
      </w:r>
      <w:r w:rsidR="00B4328B">
        <w:rPr>
          <w:rFonts w:ascii="Arial" w:hAnsi="Arial" w:cs="Arial"/>
          <w:sz w:val="22"/>
          <w:szCs w:val="22"/>
        </w:rPr>
        <w:t xml:space="preserve"> in South Africa. She is also admitted as an attorney in England and Wales since 2008</w:t>
      </w:r>
      <w:r w:rsidR="00DF5055">
        <w:rPr>
          <w:rFonts w:ascii="Arial" w:hAnsi="Arial" w:cs="Arial"/>
          <w:sz w:val="22"/>
          <w:szCs w:val="22"/>
        </w:rPr>
        <w:t>. She</w:t>
      </w:r>
      <w:r>
        <w:rPr>
          <w:rFonts w:ascii="Arial" w:hAnsi="Arial" w:cs="Arial"/>
          <w:sz w:val="22"/>
          <w:szCs w:val="22"/>
        </w:rPr>
        <w:t xml:space="preserve"> </w:t>
      </w:r>
      <w:r w:rsidR="00623420">
        <w:rPr>
          <w:rFonts w:ascii="Arial" w:hAnsi="Arial" w:cs="Arial"/>
          <w:sz w:val="22"/>
          <w:szCs w:val="22"/>
        </w:rPr>
        <w:t xml:space="preserve">commenced practice </w:t>
      </w:r>
      <w:r>
        <w:rPr>
          <w:rFonts w:ascii="Arial" w:hAnsi="Arial" w:cs="Arial"/>
          <w:sz w:val="22"/>
          <w:szCs w:val="22"/>
        </w:rPr>
        <w:t>a</w:t>
      </w:r>
      <w:r w:rsidR="00623420">
        <w:rPr>
          <w:rFonts w:ascii="Arial" w:hAnsi="Arial" w:cs="Arial"/>
          <w:sz w:val="22"/>
          <w:szCs w:val="22"/>
        </w:rPr>
        <w:t>s an</w:t>
      </w:r>
      <w:r>
        <w:rPr>
          <w:rFonts w:ascii="Arial" w:hAnsi="Arial" w:cs="Arial"/>
          <w:sz w:val="22"/>
          <w:szCs w:val="22"/>
        </w:rPr>
        <w:t xml:space="preserve"> attorney </w:t>
      </w:r>
      <w:r>
        <w:rPr>
          <w:rFonts w:ascii="Arial" w:hAnsi="Arial" w:cs="Arial"/>
          <w:sz w:val="22"/>
          <w:szCs w:val="22"/>
        </w:rPr>
        <w:t>from 2004</w:t>
      </w:r>
      <w:r w:rsidR="00623420">
        <w:rPr>
          <w:rFonts w:ascii="Arial" w:hAnsi="Arial" w:cs="Arial"/>
          <w:sz w:val="22"/>
          <w:szCs w:val="22"/>
        </w:rPr>
        <w:t xml:space="preserve"> initially in partnership and </w:t>
      </w:r>
      <w:r w:rsidR="00B4328B">
        <w:rPr>
          <w:rFonts w:ascii="Arial" w:hAnsi="Arial" w:cs="Arial"/>
          <w:sz w:val="22"/>
          <w:szCs w:val="22"/>
        </w:rPr>
        <w:t xml:space="preserve">since 2016 for </w:t>
      </w:r>
      <w:r w:rsidR="00623420">
        <w:rPr>
          <w:rFonts w:ascii="Arial" w:hAnsi="Arial" w:cs="Arial"/>
          <w:sz w:val="22"/>
          <w:szCs w:val="22"/>
        </w:rPr>
        <w:t>her own account</w:t>
      </w:r>
      <w:r>
        <w:rPr>
          <w:rFonts w:ascii="Arial" w:hAnsi="Arial" w:cs="Arial"/>
          <w:sz w:val="22"/>
          <w:szCs w:val="22"/>
        </w:rPr>
        <w:t>.</w:t>
      </w:r>
      <w:r w:rsidR="00DF5055" w:rsidRPr="00DF5055">
        <w:t xml:space="preserve"> </w:t>
      </w:r>
      <w:r w:rsidR="00DF5055" w:rsidRPr="00DF5055">
        <w:rPr>
          <w:rFonts w:ascii="Arial" w:hAnsi="Arial" w:cs="Arial"/>
          <w:sz w:val="22"/>
          <w:szCs w:val="22"/>
        </w:rPr>
        <w:t>Anisha’s areas of specialization include</w:t>
      </w:r>
      <w:r w:rsidR="00623420">
        <w:rPr>
          <w:rFonts w:ascii="Arial" w:hAnsi="Arial" w:cs="Arial"/>
          <w:sz w:val="22"/>
          <w:szCs w:val="22"/>
        </w:rPr>
        <w:t>:</w:t>
      </w:r>
    </w:p>
    <w:p w14:paraId="54777BFD" w14:textId="7E44F262" w:rsidR="00623420" w:rsidRDefault="00DF5055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commercial</w:t>
      </w:r>
      <w:r w:rsidRPr="00623420">
        <w:rPr>
          <w:rFonts w:ascii="Arial" w:hAnsi="Arial" w:cs="Arial"/>
        </w:rPr>
        <w:t xml:space="preserve"> law</w:t>
      </w:r>
    </w:p>
    <w:p w14:paraId="526FFE51" w14:textId="3069C401" w:rsidR="00623420" w:rsidRDefault="00DF5055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company law</w:t>
      </w:r>
    </w:p>
    <w:p w14:paraId="1588FE38" w14:textId="56DE079C" w:rsidR="00623420" w:rsidRDefault="00DF5055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administrative law</w:t>
      </w:r>
    </w:p>
    <w:p w14:paraId="23CD7683" w14:textId="001BFBB3" w:rsidR="00623420" w:rsidRDefault="00DF5055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public procurement law</w:t>
      </w:r>
    </w:p>
    <w:p w14:paraId="1AE70D50" w14:textId="4DCAA6B7" w:rsidR="00623420" w:rsidRDefault="00DF5055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local government law</w:t>
      </w:r>
    </w:p>
    <w:p w14:paraId="267F4259" w14:textId="0E6B1D04" w:rsidR="00623420" w:rsidRDefault="00623420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higher education law </w:t>
      </w:r>
    </w:p>
    <w:p w14:paraId="06BF87D7" w14:textId="36138919" w:rsidR="00623420" w:rsidRDefault="00DF5055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risk and compliance</w:t>
      </w:r>
    </w:p>
    <w:p w14:paraId="10F548B8" w14:textId="0227D95E" w:rsidR="00623420" w:rsidRDefault="00DF5055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>due diligence</w:t>
      </w:r>
    </w:p>
    <w:p w14:paraId="12438CCF" w14:textId="447D9952" w:rsidR="00623420" w:rsidRDefault="00623420" w:rsidP="0062342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623420">
        <w:rPr>
          <w:rFonts w:ascii="Arial" w:hAnsi="Arial" w:cs="Arial"/>
        </w:rPr>
        <w:t xml:space="preserve">investigations </w:t>
      </w:r>
      <w:r w:rsidR="00DF5055" w:rsidRPr="00623420">
        <w:rPr>
          <w:rFonts w:ascii="Arial" w:hAnsi="Arial" w:cs="Arial"/>
        </w:rPr>
        <w:t xml:space="preserve"> </w:t>
      </w:r>
    </w:p>
    <w:p w14:paraId="55F0DBE8" w14:textId="27C90FB6" w:rsidR="006365AD" w:rsidRPr="00B4328B" w:rsidRDefault="00DF5055" w:rsidP="00B4328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B4328B">
        <w:rPr>
          <w:rFonts w:ascii="Arial" w:hAnsi="Arial" w:cs="Arial"/>
        </w:rPr>
        <w:t>general commercial litigation.</w:t>
      </w:r>
    </w:p>
    <w:p w14:paraId="2CD89ADC" w14:textId="77777777" w:rsidR="006365AD" w:rsidRDefault="006365AD">
      <w:pPr>
        <w:rPr>
          <w:rFonts w:ascii="Arial" w:hAnsi="Arial" w:cs="Arial"/>
          <w:sz w:val="24"/>
          <w:szCs w:val="24"/>
          <w:lang w:val="en-GB"/>
        </w:rPr>
      </w:pPr>
    </w:p>
    <w:p w14:paraId="12C114C0" w14:textId="77777777" w:rsidR="00B4328B" w:rsidRDefault="00B4328B">
      <w:pPr>
        <w:rPr>
          <w:rFonts w:ascii="Arial" w:hAnsi="Arial" w:cs="Arial"/>
          <w:sz w:val="24"/>
          <w:szCs w:val="24"/>
          <w:lang w:val="en-GB"/>
        </w:rPr>
      </w:pPr>
    </w:p>
    <w:p w14:paraId="166580F6" w14:textId="77777777" w:rsidR="00B4328B" w:rsidRDefault="00B4328B">
      <w:pPr>
        <w:rPr>
          <w:rFonts w:ascii="Arial" w:hAnsi="Arial" w:cs="Arial"/>
          <w:sz w:val="24"/>
          <w:szCs w:val="24"/>
          <w:lang w:val="en-GB"/>
        </w:rPr>
      </w:pPr>
    </w:p>
    <w:p w14:paraId="25C9E07A" w14:textId="77777777" w:rsidR="00B4328B" w:rsidRDefault="00B4328B">
      <w:pPr>
        <w:rPr>
          <w:rFonts w:ascii="Arial" w:hAnsi="Arial" w:cs="Arial"/>
          <w:sz w:val="24"/>
          <w:szCs w:val="24"/>
          <w:lang w:val="en-GB"/>
        </w:rPr>
      </w:pPr>
    </w:p>
    <w:p w14:paraId="687AA5A5" w14:textId="77777777" w:rsidR="00B4328B" w:rsidRDefault="00B4328B">
      <w:pPr>
        <w:rPr>
          <w:rFonts w:ascii="Arial" w:hAnsi="Arial" w:cs="Arial"/>
          <w:sz w:val="24"/>
          <w:szCs w:val="24"/>
          <w:lang w:val="en-GB"/>
        </w:rPr>
      </w:pPr>
    </w:p>
    <w:p w14:paraId="3D9CBD5A" w14:textId="77777777" w:rsidR="00B4328B" w:rsidRDefault="00B4328B">
      <w:pPr>
        <w:rPr>
          <w:rFonts w:ascii="Arial" w:hAnsi="Arial" w:cs="Arial"/>
          <w:sz w:val="24"/>
          <w:szCs w:val="24"/>
          <w:lang w:val="en-GB"/>
        </w:rPr>
      </w:pPr>
    </w:p>
    <w:p w14:paraId="5F244498" w14:textId="77777777" w:rsidR="00B4328B" w:rsidRPr="00B4328B" w:rsidRDefault="00B4328B">
      <w:pPr>
        <w:rPr>
          <w:rFonts w:ascii="Arial" w:hAnsi="Arial" w:cs="Arial"/>
          <w:sz w:val="24"/>
          <w:szCs w:val="24"/>
          <w:lang w:val="en-GB"/>
        </w:rPr>
      </w:pPr>
    </w:p>
    <w:p w14:paraId="6BB65ABD" w14:textId="77777777" w:rsidR="00B4328B" w:rsidRDefault="00B4328B" w:rsidP="00B4328B">
      <w:pPr>
        <w:shd w:val="clear" w:color="auto" w:fill="FFFFFF"/>
        <w:outlineLvl w:val="1"/>
        <w:rPr>
          <w:rFonts w:ascii="Arial" w:hAnsi="Arial" w:cs="Arial"/>
          <w:b/>
          <w:bCs/>
          <w:color w:val="191A18"/>
          <w:sz w:val="24"/>
          <w:szCs w:val="24"/>
          <w:lang w:val="en-ZA"/>
        </w:rPr>
      </w:pPr>
      <w:r w:rsidRPr="00B4328B">
        <w:rPr>
          <w:rFonts w:ascii="Arial" w:hAnsi="Arial" w:cs="Arial"/>
          <w:b/>
          <w:bCs/>
          <w:color w:val="191A18"/>
          <w:sz w:val="24"/>
          <w:szCs w:val="24"/>
          <w:lang w:val="en-ZA"/>
        </w:rPr>
        <w:t>Society memberships:</w:t>
      </w:r>
    </w:p>
    <w:p w14:paraId="6524BC96" w14:textId="77777777" w:rsidR="00B4328B" w:rsidRPr="00B4328B" w:rsidRDefault="00B4328B" w:rsidP="00B4328B">
      <w:pPr>
        <w:shd w:val="clear" w:color="auto" w:fill="FFFFFF"/>
        <w:outlineLvl w:val="1"/>
        <w:rPr>
          <w:rFonts w:ascii="Arial" w:hAnsi="Arial" w:cs="Arial"/>
          <w:b/>
          <w:bCs/>
          <w:color w:val="191A18"/>
          <w:sz w:val="24"/>
          <w:szCs w:val="24"/>
          <w:lang w:val="en-ZA"/>
        </w:rPr>
      </w:pPr>
    </w:p>
    <w:p w14:paraId="4DC3EC83" w14:textId="04DA179C" w:rsidR="00B4328B" w:rsidRPr="00B4328B" w:rsidRDefault="00B4328B" w:rsidP="00B4328B">
      <w:pPr>
        <w:shd w:val="clear" w:color="auto" w:fill="FFFFFF"/>
        <w:spacing w:after="100" w:afterAutospacing="1"/>
        <w:rPr>
          <w:rFonts w:ascii="Arial" w:hAnsi="Arial" w:cs="Arial"/>
          <w:lang w:val="en-ZA"/>
        </w:rPr>
      </w:pPr>
      <w:r w:rsidRPr="00B4328B">
        <w:rPr>
          <w:rFonts w:ascii="Arial" w:hAnsi="Arial" w:cs="Arial"/>
          <w:lang w:val="en-ZA"/>
        </w:rPr>
        <w:t xml:space="preserve">Legal Practice Council of South Africa, Gauteng  </w:t>
      </w:r>
    </w:p>
    <w:p w14:paraId="767397D5" w14:textId="0D68592F" w:rsidR="006365AD" w:rsidRPr="00B4328B" w:rsidRDefault="00B4328B" w:rsidP="00B4328B">
      <w:pPr>
        <w:shd w:val="clear" w:color="auto" w:fill="FFFFFF"/>
        <w:spacing w:after="100" w:afterAutospacing="1"/>
        <w:rPr>
          <w:rFonts w:ascii="Arial" w:hAnsi="Arial" w:cs="Arial"/>
          <w:lang w:val="en-ZA"/>
        </w:rPr>
      </w:pPr>
      <w:r w:rsidRPr="00B4328B">
        <w:rPr>
          <w:rFonts w:ascii="Arial" w:hAnsi="Arial" w:cs="Arial"/>
          <w:lang w:val="en-ZA"/>
        </w:rPr>
        <w:t xml:space="preserve">Solicitors Regulation Authority of England and Wales </w:t>
      </w:r>
    </w:p>
    <w:p w14:paraId="547DDB7B" w14:textId="77777777" w:rsidR="006365AD" w:rsidRDefault="006365AD">
      <w:pPr>
        <w:rPr>
          <w:lang w:val="en-GB"/>
        </w:rPr>
      </w:pPr>
    </w:p>
    <w:p w14:paraId="413ADB04" w14:textId="77777777" w:rsidR="006365AD" w:rsidRDefault="006365AD">
      <w:pPr>
        <w:rPr>
          <w:lang w:val="en-GB"/>
        </w:rPr>
      </w:pPr>
    </w:p>
    <w:p w14:paraId="7C5F5B05" w14:textId="77777777" w:rsidR="006365AD" w:rsidRDefault="006365AD">
      <w:pPr>
        <w:rPr>
          <w:lang w:val="en-GB"/>
        </w:rPr>
      </w:pPr>
    </w:p>
    <w:p w14:paraId="6BC202C0" w14:textId="5E68CBCB" w:rsidR="006365AD" w:rsidRPr="006365AD" w:rsidRDefault="006365AD">
      <w:pPr>
        <w:rPr>
          <w:lang w:val="en-GB"/>
        </w:rPr>
      </w:pPr>
      <w:r>
        <w:rPr>
          <w:noProof/>
        </w:rPr>
        <w:drawing>
          <wp:inline distT="0" distB="0" distL="0" distR="0" wp14:anchorId="1E8B82CA" wp14:editId="4118F006">
            <wp:extent cx="5796355" cy="3981306"/>
            <wp:effectExtent l="0" t="6668" r="7303" b="7302"/>
            <wp:docPr id="608168452" name="Picture 2" descr="A person taking a self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68452" name="Picture 2" descr="A person taking a selfi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83948" cy="40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65AD" w:rsidRPr="006365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455C3C"/>
    <w:multiLevelType w:val="hybridMultilevel"/>
    <w:tmpl w:val="0234F53C"/>
    <w:lvl w:ilvl="0" w:tplc="CA56D23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0373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AD"/>
    <w:rsid w:val="00115410"/>
    <w:rsid w:val="002C709A"/>
    <w:rsid w:val="004A5498"/>
    <w:rsid w:val="00623420"/>
    <w:rsid w:val="006365AD"/>
    <w:rsid w:val="00B4328B"/>
    <w:rsid w:val="00DF5055"/>
    <w:rsid w:val="00E17C5E"/>
    <w:rsid w:val="00E3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8A36D"/>
  <w15:chartTrackingRefBased/>
  <w15:docId w15:val="{C4B488CB-6934-43E5-A27A-A29BD4EC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A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5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5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5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5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Z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5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Z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5A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Z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5A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Z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5A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Z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5A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Z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5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6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5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6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5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Z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6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5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Z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6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Z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5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22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259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Anisha Jogi</dc:creator>
  <cp:keywords/>
  <dc:description/>
  <cp:lastModifiedBy>Anisha Jogi</cp:lastModifiedBy>
  <cp:revision>1</cp:revision>
  <dcterms:created xsi:type="dcterms:W3CDTF">2025-09-05T15:56:00Z</dcterms:created>
  <dcterms:modified xsi:type="dcterms:W3CDTF">2025-09-05T16:37:00Z</dcterms:modified>
</cp:coreProperties>
</file>